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A18D" w14:textId="77777777" w:rsidR="008A5B0D" w:rsidRDefault="008A5B0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65D1A18E" w14:textId="77777777" w:rsidR="008A5B0D" w:rsidRDefault="00681563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</w:t>
      </w:r>
      <w:proofErr w:type="spellStart"/>
      <w:r>
        <w:rPr>
          <w:b/>
        </w:rPr>
        <w:t>Landscaping</w:t>
      </w:r>
      <w:proofErr w:type="spellEnd"/>
    </w:p>
    <w:p w14:paraId="65D1A18F" w14:textId="77777777" w:rsidR="008A5B0D" w:rsidRDefault="008A5B0D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</w:p>
    <w:p w14:paraId="65D1A190" w14:textId="77777777" w:rsidR="008A5B0D" w:rsidRDefault="008A5B0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65D1A191" w14:textId="77777777" w:rsidR="008A5B0D" w:rsidRDefault="00681563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 xml:space="preserve">Beläggning av Konstgräs </w:t>
      </w:r>
      <w:proofErr w:type="spellStart"/>
      <w:r>
        <w:rPr>
          <w:b/>
        </w:rPr>
        <w:t>EcoGrass</w:t>
      </w:r>
      <w:proofErr w:type="spellEnd"/>
      <w:r>
        <w:rPr>
          <w:b/>
        </w:rPr>
        <w:t xml:space="preserve"> 2,0</w:t>
      </w:r>
    </w:p>
    <w:p w14:paraId="65D1A192" w14:textId="77777777" w:rsidR="008A5B0D" w:rsidRDefault="008A5B0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65D1A193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</w:pPr>
      <w:r>
        <w:rPr>
          <w:sz w:val="18"/>
          <w:szCs w:val="18"/>
        </w:rPr>
        <w:t xml:space="preserve">Avser på ritning markerad yta med Konstgräs av modell EcoGrass.2,0 el </w:t>
      </w:r>
      <w:proofErr w:type="spellStart"/>
      <w:r>
        <w:rPr>
          <w:sz w:val="18"/>
          <w:szCs w:val="18"/>
        </w:rPr>
        <w:t>likv</w:t>
      </w:r>
      <w:proofErr w:type="spellEnd"/>
    </w:p>
    <w:p w14:paraId="65D1A194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skall ha en fiberhöjd på 30mm</w:t>
      </w:r>
    </w:p>
    <w:p w14:paraId="65D1A195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en PP 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 på </w:t>
      </w:r>
      <w:r>
        <w:rPr>
          <w:sz w:val="18"/>
          <w:szCs w:val="18"/>
        </w:rPr>
        <w:t xml:space="preserve">minimum 450gram/m2. Detta för att säkerställa fibersättning/ </w:t>
      </w:r>
      <w:proofErr w:type="spellStart"/>
      <w:r>
        <w:rPr>
          <w:sz w:val="18"/>
          <w:szCs w:val="18"/>
        </w:rPr>
        <w:t>locking</w:t>
      </w:r>
      <w:proofErr w:type="spellEnd"/>
      <w:r>
        <w:rPr>
          <w:sz w:val="18"/>
          <w:szCs w:val="18"/>
        </w:rPr>
        <w:t xml:space="preserve"> av fiber. (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 får ej innehålla spår av SBR.)</w:t>
      </w:r>
    </w:p>
    <w:p w14:paraId="65D1A196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vara tillverkat av minimum 40% återvunna </w:t>
      </w:r>
      <w:proofErr w:type="spellStart"/>
      <w:r>
        <w:rPr>
          <w:sz w:val="18"/>
          <w:szCs w:val="18"/>
        </w:rPr>
        <w:t>PETflaskor</w:t>
      </w:r>
      <w:proofErr w:type="spellEnd"/>
      <w:r>
        <w:rPr>
          <w:sz w:val="18"/>
          <w:szCs w:val="18"/>
        </w:rPr>
        <w:t xml:space="preserve">. (polyester) </w:t>
      </w:r>
    </w:p>
    <w:p w14:paraId="65D1A197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Konstgräsen skall uppfylla EN71-3 Norm för leksaker.</w:t>
      </w:r>
    </w:p>
    <w:p w14:paraId="65D1A198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fylls med 10kg konstgrässand av modell </w:t>
      </w:r>
      <w:proofErr w:type="spellStart"/>
      <w:r>
        <w:rPr>
          <w:sz w:val="18"/>
          <w:szCs w:val="18"/>
        </w:rPr>
        <w:t>Basill</w:t>
      </w:r>
      <w:proofErr w:type="spellEnd"/>
      <w:r>
        <w:rPr>
          <w:sz w:val="18"/>
          <w:szCs w:val="18"/>
        </w:rPr>
        <w:t xml:space="preserve">/m2. </w:t>
      </w:r>
    </w:p>
    <w:p w14:paraId="65D1A199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fästet mot av beställare utförd kantlist av modell Saltex konstgräslist el likvärdig.</w:t>
      </w:r>
    </w:p>
    <w:p w14:paraId="65D1A19A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Produkten skall ha minimum 5års UV garant</w:t>
      </w:r>
    </w:p>
    <w:p w14:paraId="65D1A19B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Innan utläggning av konstgräs utläggs ett lager </w:t>
      </w:r>
      <w:r>
        <w:rPr>
          <w:sz w:val="18"/>
          <w:szCs w:val="18"/>
        </w:rPr>
        <w:t xml:space="preserve">stenmjöl 0-8mm med </w:t>
      </w:r>
    </w:p>
    <w:p w14:paraId="65D1A19C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Tjocklek30- 50mm, vilket komprimeras med vibratorplatta 100kg. </w:t>
      </w:r>
    </w:p>
    <w:p w14:paraId="65D1A19D" w14:textId="77777777" w:rsidR="008A5B0D" w:rsidRDefault="00681563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Ytans jämnhet får ej överstiga 6mm på en 4 meters rätskiva. </w:t>
      </w:r>
    </w:p>
    <w:p w14:paraId="65D1A19E" w14:textId="77777777" w:rsidR="008A5B0D" w:rsidRDefault="008A5B0D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ind w:left="0"/>
        <w:rPr>
          <w:sz w:val="18"/>
          <w:szCs w:val="18"/>
        </w:rPr>
      </w:pPr>
    </w:p>
    <w:p w14:paraId="65D1A19F" w14:textId="77777777" w:rsidR="008A5B0D" w:rsidRDefault="008A5B0D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ind w:left="0"/>
        <w:rPr>
          <w:sz w:val="18"/>
          <w:szCs w:val="18"/>
        </w:rPr>
      </w:pPr>
    </w:p>
    <w:p w14:paraId="65D1A1A0" w14:textId="77777777" w:rsidR="008A5B0D" w:rsidRDefault="00681563">
      <w:pPr>
        <w:pStyle w:val="BESKbrdtext"/>
        <w:tabs>
          <w:tab w:val="clear" w:pos="2835"/>
          <w:tab w:val="left" w:pos="1418"/>
        </w:tabs>
        <w:ind w:left="0"/>
      </w:pPr>
      <w:r>
        <w:rPr>
          <w:b/>
        </w:rPr>
        <w:tab/>
      </w:r>
    </w:p>
    <w:p w14:paraId="65D1A1A1" w14:textId="77777777" w:rsidR="008A5B0D" w:rsidRDefault="008A5B0D">
      <w:pPr>
        <w:pStyle w:val="BESKbrdtext"/>
        <w:tabs>
          <w:tab w:val="clear" w:pos="2835"/>
          <w:tab w:val="left" w:pos="1418"/>
        </w:tabs>
        <w:ind w:left="0"/>
        <w:rPr>
          <w:b/>
          <w:bCs/>
          <w:sz w:val="18"/>
          <w:szCs w:val="18"/>
        </w:rPr>
      </w:pPr>
    </w:p>
    <w:sectPr w:rsidR="008A5B0D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A191" w14:textId="77777777" w:rsidR="00681563" w:rsidRDefault="00681563">
      <w:pPr>
        <w:spacing w:after="0"/>
      </w:pPr>
      <w:r>
        <w:separator/>
      </w:r>
    </w:p>
  </w:endnote>
  <w:endnote w:type="continuationSeparator" w:id="0">
    <w:p w14:paraId="65D1A193" w14:textId="77777777" w:rsidR="00681563" w:rsidRDefault="00681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A18D" w14:textId="77777777" w:rsidR="00681563" w:rsidRDefault="0068156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D1A18F" w14:textId="77777777" w:rsidR="00681563" w:rsidRDefault="00681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A195" w14:textId="77777777" w:rsidR="00681563" w:rsidRDefault="00681563">
    <w:pPr>
      <w:pStyle w:val="Sidhuvud"/>
    </w:pPr>
    <w:r>
      <w:t xml:space="preserve">                                                                </w:t>
    </w:r>
    <w:r>
      <w:t xml:space="preserve">                                                             </w:t>
    </w:r>
    <w:r>
      <w:rPr>
        <w:noProof/>
      </w:rPr>
      <w:drawing>
        <wp:inline distT="0" distB="0" distL="0" distR="0" wp14:anchorId="65D1A18D" wp14:editId="65D1A18E">
          <wp:extent cx="1607707" cy="552142"/>
          <wp:effectExtent l="0" t="0" r="0" b="308"/>
          <wp:docPr id="2127634948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5B0D"/>
    <w:rsid w:val="0001791C"/>
    <w:rsid w:val="00681563"/>
    <w:rsid w:val="008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A18D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748</Characters>
  <Application>Microsoft Office Word</Application>
  <DocSecurity>0</DocSecurity>
  <Lines>6</Lines>
  <Paragraphs>1</Paragraphs>
  <ScaleCrop>false</ScaleCrop>
  <Company>Unisport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2025-09-04T13:53:00Z</dcterms:created>
  <dcterms:modified xsi:type="dcterms:W3CDTF">2025-09-04T13:53:00Z</dcterms:modified>
</cp:coreProperties>
</file>